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818"/>
        <w:gridCol w:w="4818"/>
      </w:tblGrid>
      <w:tr w:rsidR="00453195" w:rsidRPr="008C0EC6" w:rsidTr="00A867AD">
        <w:tc>
          <w:tcPr>
            <w:tcW w:w="4818" w:type="dxa"/>
          </w:tcPr>
          <w:p w:rsidR="00A867AD" w:rsidRPr="00A867AD" w:rsidRDefault="00A867AD" w:rsidP="00A867AD">
            <w:pPr>
              <w:pStyle w:val="1"/>
              <w:jc w:val="left"/>
              <w:rPr>
                <w:b w:val="0"/>
              </w:rPr>
            </w:pPr>
            <w:r w:rsidRPr="00A867AD">
              <w:rPr>
                <w:rFonts w:ascii="Times New Roman" w:hAnsi="Times New Roman" w:cs="Times New Roman"/>
                <w:b w:val="0"/>
                <w:color w:val="auto"/>
                <w:sz w:val="22"/>
                <w:szCs w:val="22"/>
              </w:rPr>
              <w:t>23 июля 2009 года</w:t>
            </w:r>
            <w:r w:rsidRPr="00A867AD">
              <w:rPr>
                <w:rFonts w:ascii="Times New Roman" w:hAnsi="Times New Roman" w:cs="Times New Roman"/>
                <w:b w:val="0"/>
                <w:color w:val="auto"/>
                <w:sz w:val="22"/>
                <w:szCs w:val="22"/>
              </w:rPr>
              <w:t xml:space="preserve">    </w:t>
            </w:r>
            <w:bookmarkStart w:id="0" w:name="_GoBack"/>
            <w:bookmarkEnd w:id="0"/>
          </w:p>
        </w:tc>
        <w:tc>
          <w:tcPr>
            <w:tcW w:w="4818" w:type="dxa"/>
          </w:tcPr>
          <w:p w:rsidR="00A867AD" w:rsidRDefault="00A867AD">
            <w:pPr>
              <w:pStyle w:val="ConsPlusNormal"/>
              <w:jc w:val="right"/>
              <w:rPr>
                <w:rFonts w:ascii="Times New Roman" w:hAnsi="Times New Roman" w:cs="Times New Roman"/>
              </w:rPr>
            </w:pPr>
          </w:p>
          <w:p w:rsidR="00A867AD" w:rsidRDefault="00A867AD">
            <w:pPr>
              <w:pStyle w:val="ConsPlusNormal"/>
              <w:jc w:val="right"/>
              <w:rPr>
                <w:rFonts w:ascii="Times New Roman" w:hAnsi="Times New Roman" w:cs="Times New Roman"/>
              </w:rPr>
            </w:pP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N 1798-КЗ</w:t>
            </w:r>
          </w:p>
        </w:tc>
      </w:tr>
    </w:tbl>
    <w:p w:rsidR="00453195" w:rsidRPr="008C0EC6" w:rsidRDefault="00453195">
      <w:pPr>
        <w:pStyle w:val="ConsPlusNormal"/>
        <w:pBdr>
          <w:top w:val="single" w:sz="6" w:space="0" w:color="auto"/>
        </w:pBdr>
        <w:spacing w:before="100" w:after="100"/>
        <w:jc w:val="both"/>
        <w:rPr>
          <w:rFonts w:ascii="Times New Roman" w:hAnsi="Times New Roman" w:cs="Times New Roman"/>
          <w:sz w:val="2"/>
          <w:szCs w:val="2"/>
        </w:rPr>
      </w:pP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jc w:val="center"/>
        <w:rPr>
          <w:rFonts w:ascii="Times New Roman" w:hAnsi="Times New Roman" w:cs="Times New Roman"/>
        </w:rPr>
      </w:pPr>
      <w:r w:rsidRPr="008C0EC6">
        <w:rPr>
          <w:rFonts w:ascii="Times New Roman" w:hAnsi="Times New Roman" w:cs="Times New Roman"/>
        </w:rPr>
        <w:t>ЗАКОН</w:t>
      </w:r>
    </w:p>
    <w:p w:rsidR="00453195" w:rsidRPr="008C0EC6" w:rsidRDefault="00453195">
      <w:pPr>
        <w:pStyle w:val="ConsPlusTitle"/>
        <w:jc w:val="center"/>
        <w:rPr>
          <w:rFonts w:ascii="Times New Roman" w:hAnsi="Times New Roman" w:cs="Times New Roman"/>
        </w:rPr>
      </w:pPr>
    </w:p>
    <w:p w:rsidR="00453195" w:rsidRPr="008C0EC6" w:rsidRDefault="00453195">
      <w:pPr>
        <w:pStyle w:val="ConsPlusTitle"/>
        <w:jc w:val="center"/>
        <w:rPr>
          <w:rFonts w:ascii="Times New Roman" w:hAnsi="Times New Roman" w:cs="Times New Roman"/>
        </w:rPr>
      </w:pPr>
      <w:r w:rsidRPr="008C0EC6">
        <w:rPr>
          <w:rFonts w:ascii="Times New Roman" w:hAnsi="Times New Roman" w:cs="Times New Roman"/>
        </w:rPr>
        <w:t>КРАСНОДАРСКОГО КРАЯ</w:t>
      </w:r>
    </w:p>
    <w:p w:rsidR="00453195" w:rsidRPr="008C0EC6" w:rsidRDefault="00453195">
      <w:pPr>
        <w:pStyle w:val="ConsPlusTitle"/>
        <w:jc w:val="center"/>
        <w:rPr>
          <w:rFonts w:ascii="Times New Roman" w:hAnsi="Times New Roman" w:cs="Times New Roman"/>
        </w:rPr>
      </w:pPr>
    </w:p>
    <w:p w:rsidR="00453195" w:rsidRPr="008C0EC6" w:rsidRDefault="00453195">
      <w:pPr>
        <w:pStyle w:val="ConsPlusTitle"/>
        <w:jc w:val="center"/>
        <w:rPr>
          <w:rFonts w:ascii="Times New Roman" w:hAnsi="Times New Roman" w:cs="Times New Roman"/>
        </w:rPr>
      </w:pPr>
      <w:r w:rsidRPr="008C0EC6">
        <w:rPr>
          <w:rFonts w:ascii="Times New Roman" w:hAnsi="Times New Roman" w:cs="Times New Roman"/>
        </w:rPr>
        <w:t>О ПРОТИВОДЕЙСТВИИ КОРРУПЦИИ В КРАСНОДАРСКОМ КРАЕ</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Принят</w:t>
      </w: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Законодательным Собранием Краснодарского края</w:t>
      </w: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15 июля 2009 года</w:t>
      </w:r>
    </w:p>
    <w:p w:rsidR="00453195" w:rsidRPr="008C0EC6" w:rsidRDefault="00453195">
      <w:pPr>
        <w:spacing w:after="1"/>
        <w:rPr>
          <w:rFonts w:ascii="Times New Roman" w:hAnsi="Times New Roman" w:cs="Times New Roman"/>
        </w:rPr>
      </w:pP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Настоящий Закон направлен на защиту прав и свобод человека и гражданина, обеспечение законности и правопорядка, а также противодействие коррупции при осуществлении полномочий органами государственной власти Краснодарского края, органами местного самоуправления в Краснодарском крае, лицами, замещающими государственные и муниципальные должности, государственными гражданскими и муниципальными служащими.</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1. Основные понятия, используемые в настоящем Законе</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Для целей настоящего Закона используются следующие основные понятия: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1) коррупция:</w:t>
      </w:r>
    </w:p>
    <w:p w:rsidR="00453195" w:rsidRPr="008C0EC6" w:rsidRDefault="00453195">
      <w:pPr>
        <w:pStyle w:val="ConsPlusNormal"/>
        <w:spacing w:before="220"/>
        <w:ind w:firstLine="540"/>
        <w:jc w:val="both"/>
        <w:rPr>
          <w:rFonts w:ascii="Times New Roman" w:hAnsi="Times New Roman" w:cs="Times New Roman"/>
        </w:rPr>
      </w:pPr>
      <w:bookmarkStart w:id="1" w:name="P24"/>
      <w:bookmarkEnd w:id="1"/>
      <w:r w:rsidRPr="008C0EC6">
        <w:rPr>
          <w:rFonts w:ascii="Times New Roman" w:hAnsi="Times New Roman" w:cs="Times New Roman"/>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б) совершение деяний, указанных в </w:t>
      </w:r>
      <w:hyperlink w:anchor="P24" w:history="1">
        <w:r w:rsidRPr="008C0EC6">
          <w:rPr>
            <w:rFonts w:ascii="Times New Roman" w:hAnsi="Times New Roman" w:cs="Times New Roman"/>
          </w:rPr>
          <w:t>подпункте "а"</w:t>
        </w:r>
      </w:hyperlink>
      <w:r w:rsidRPr="008C0EC6">
        <w:rPr>
          <w:rFonts w:ascii="Times New Roman" w:hAnsi="Times New Roman" w:cs="Times New Roman"/>
        </w:rPr>
        <w:t xml:space="preserve"> настоящего пункта от имени или в интересах юридического лица;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антикоррупционная политика - деятельность органов государственной власти Краснодарского края в пределах их полномочий по повышению эффективности противодействия коррупции;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3) </w:t>
      </w:r>
      <w:proofErr w:type="spellStart"/>
      <w:r w:rsidRPr="008C0EC6">
        <w:rPr>
          <w:rFonts w:ascii="Times New Roman" w:hAnsi="Times New Roman" w:cs="Times New Roman"/>
        </w:rPr>
        <w:t>коррупциогенность</w:t>
      </w:r>
      <w:proofErr w:type="spellEnd"/>
      <w:r w:rsidRPr="008C0EC6">
        <w:rPr>
          <w:rFonts w:ascii="Times New Roman" w:hAnsi="Times New Roman" w:cs="Times New Roman"/>
        </w:rPr>
        <w:t xml:space="preserve"> - закрепленный в нормативном правовом акте (его проекте) механизм правового регулирования, способный вызвать коррупционные действия и (или) решения субъектов </w:t>
      </w:r>
      <w:proofErr w:type="spellStart"/>
      <w:r w:rsidRPr="008C0EC6">
        <w:rPr>
          <w:rFonts w:ascii="Times New Roman" w:hAnsi="Times New Roman" w:cs="Times New Roman"/>
        </w:rPr>
        <w:t>правоприменения</w:t>
      </w:r>
      <w:proofErr w:type="spellEnd"/>
      <w:r w:rsidRPr="008C0EC6">
        <w:rPr>
          <w:rFonts w:ascii="Times New Roman" w:hAnsi="Times New Roman" w:cs="Times New Roman"/>
        </w:rPr>
        <w:t xml:space="preserve"> в процессе реализации ими своих прав и исполнения возложенных на них обязанностей;</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4) </w:t>
      </w:r>
      <w:proofErr w:type="spellStart"/>
      <w:r w:rsidRPr="008C0EC6">
        <w:rPr>
          <w:rFonts w:ascii="Times New Roman" w:hAnsi="Times New Roman" w:cs="Times New Roman"/>
        </w:rPr>
        <w:t>коррупциогенный</w:t>
      </w:r>
      <w:proofErr w:type="spellEnd"/>
      <w:r w:rsidRPr="008C0EC6">
        <w:rPr>
          <w:rFonts w:ascii="Times New Roman" w:hAnsi="Times New Roman" w:cs="Times New Roman"/>
        </w:rPr>
        <w:t xml:space="preserve"> фактор - положение нормативного правового акта (его проекта), устанавливающее для </w:t>
      </w:r>
      <w:proofErr w:type="spellStart"/>
      <w:r w:rsidRPr="008C0EC6">
        <w:rPr>
          <w:rFonts w:ascii="Times New Roman" w:hAnsi="Times New Roman" w:cs="Times New Roman"/>
        </w:rPr>
        <w:t>правоприменителя</w:t>
      </w:r>
      <w:proofErr w:type="spellEnd"/>
      <w:r w:rsidRPr="008C0EC6">
        <w:rPr>
          <w:rFonts w:ascii="Times New Roman" w:hAnsi="Times New Roman" w:cs="Times New Roman"/>
        </w:rPr>
        <w:t xml:space="preserve"> необоснованно широкие пределы усмотрения или возможность необоснованного применения исключений из общих правил, а также содержащее неопределенные, трудновыполнимые и (или) обременительные требования к гражданам и организациям и тем самым создающее условия для коррупции;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5) коррупционное проявление - препятствующее осуществлению прав и свобод граждан и организаций решение или действие (бездействие) должностного лица, государственного гражданского или муниципального служащего, вызванное наличием </w:t>
      </w:r>
      <w:proofErr w:type="spellStart"/>
      <w:r w:rsidRPr="008C0EC6">
        <w:rPr>
          <w:rFonts w:ascii="Times New Roman" w:hAnsi="Times New Roman" w:cs="Times New Roman"/>
        </w:rPr>
        <w:t>коррупциогенных</w:t>
      </w:r>
      <w:proofErr w:type="spellEnd"/>
      <w:r w:rsidRPr="008C0EC6">
        <w:rPr>
          <w:rFonts w:ascii="Times New Roman" w:hAnsi="Times New Roman" w:cs="Times New Roman"/>
        </w:rPr>
        <w:t xml:space="preserve"> факторов.</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2. Основные направления антикоррупционной политики</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Основными направлениями антикоррупционной политики являются: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создание механизма взаимодействия государственных органов по вопросам противодействия коррупции, а также с гражданами и институтами гражданского общества;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принятие законодательных и иных мер, направленных на активное участие граждан в противодействии коррупции, на формирование в обществе негативного отношения к коррупционному поведению;</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совершенствование системы и структуры государственных органов Краснодарского края;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обеспечение доступа граждан к информации о деятельности государственных органов Краснодарского края, органов местного самоуправления в Краснодарском крае;</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разработка системы мер, направленных на совершенствование порядка прохождения государственной гражданской и муниципальной службы;</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обеспечение прозрачности, конкуренции и объективности при проведении конкурсов и аукционов на право заключения государственных и муниципальных контрактов;</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повышение уровня оплаты труда и социальной защищенности государственных гражданских служащих Краснодарского края и муниципальных служащих в Краснодарском крае;</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повышение контроля за разрешением вопросов, содержащихся в обращениях физических и юридических лиц;</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сокращение численности государственных гражданских и муниципальных служащих с одновременным привлечением на государственную гражданскую и муниципальную службу квалифицированных специалистов и созданием адекватных материальных стимулов в зависимости от объема и результатов работы;</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повышение ответственности государственных органов Краснодарского края, органов местного самоуправления в Краснодарском крае, их должностных лиц за непринятие мер по устранению причин коррупции;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оптимизация и конкретизация полномочий государственных органов Краснодарского края, их должностных лиц, которые должны быть отражены в административных и должностных регламентах;</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устранение необоснованных запретов и ограничений, особенно в области экономической деятельности.</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5"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3. Меры по профилактике коррупции</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Профилактика коррупции осуществляется органами государственной власти Краснодарского края и органами местного самоуправления в Краснодарском крае путем применения в пределах их полномочий следующих основных мер:</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формирование в обществе нетерпимости к коррупционному поведению;</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антикоррупционная экспертиза нормативных правовых актов и их проектов;</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предъявление в установленном законом порядке специальных (квалификационных) требований к гражданам, претендующим на замещение государственных должностей Краснодарского края, муниципальных должностей органов местного самоуправления в Краснодарском крае, должностей государственной гражданской и муниципальной службы, а также проверка достоверности сведений, представленных указанными гражданами;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lastRenderedPageBreak/>
        <w:t>внедрение в практику кадровой работы правила, в соответствии с которым длительное, безупречное и эффективное исполнение государственным гражданским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поощрении;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развитие института общественного и парламентского контроля за соблюдением законодательства о противодействии коррупции;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рассмотрение в государственных органах Краснодарского края, органах местного самоуправления муниципальных образований Краснодарского края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6"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утверждение антикоррупционных программ;</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7"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подготовка отчетов о реализации мер антикоррупционной политики;</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8"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утверждение административных регламентов предоставления государственных и муниципальных услуг;</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9"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взаимодействие органов государственной власти и органов местного самоуправления муниципальных образований Краснодарского края с гражданами, средствами массовой информации, некоммерческими организациями, образовательными организациями высшего образования по вопросам противодействия коррупции;</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10"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 в ред. </w:t>
      </w:r>
      <w:hyperlink r:id="rId11"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02.10.2013 N 2794-КЗ)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проведение антикоррупционных мониторингов;</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12"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проведение антикоррупционного обучения;</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13"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проведение государственными и муниципальными заказчиками мониторинга цен и маркетинговых исследований, направленных на формирование объективной начальной цены по государственным и муниципальным контрактам. Определение конкретных должностных лиц, ответственных за полноту и достоверность данных мероприятий.</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(абзац введен </w:t>
      </w:r>
      <w:hyperlink r:id="rId14"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28.07.2010 N 2057-КЗ)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4. Установление специальных (квалификационных) требований</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Специальные (квалификационные) требования к гражданам, претендующим на замещение государственных или муниципальных должностей и должностей государственной гражданской и муниципальной службы, устанавливаются законами Краснодарского края в пределах полномочий, предоставленных законодательством Российской Федерации.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2. При решении вопроса о назначении гражданина на государственные должности Краснодарского края, замещаемые в высшем исполнительном органе государственной власти края - администрации Краснодарского края (за исключением государственной должности главы администрации (губернатора) Краснодарского края), в исполнительных органах государственной власти Краснодарского края и Контрольно-счетной палате Краснодарского края, а также на государственные должности Уполномоченного по правам человека в Краснодарском крае и </w:t>
      </w:r>
      <w:r w:rsidRPr="008C0EC6">
        <w:rPr>
          <w:rFonts w:ascii="Times New Roman" w:hAnsi="Times New Roman" w:cs="Times New Roman"/>
        </w:rPr>
        <w:lastRenderedPageBreak/>
        <w:t>Уполномоченного по правам ребенка в Краснодарском крае, информация о наличии препятствующих назначению кандидата сведений, в том числе о его причастности к совершению преступлений и (или) правонарушений коррупционного характера, а также к совершению других преступлений (правонарушений), может запрашиваться в прокуратуре Краснодарского края, УФСБ России по Краснодарскому краю, ГУВД по Краснодарскому краю.</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 xml:space="preserve">Статья 5. </w:t>
      </w:r>
      <w:proofErr w:type="spellStart"/>
      <w:r w:rsidRPr="008C0EC6">
        <w:rPr>
          <w:rFonts w:ascii="Times New Roman" w:hAnsi="Times New Roman" w:cs="Times New Roman"/>
        </w:rPr>
        <w:t>Коррупциогенные</w:t>
      </w:r>
      <w:proofErr w:type="spellEnd"/>
      <w:r w:rsidRPr="008C0EC6">
        <w:rPr>
          <w:rFonts w:ascii="Times New Roman" w:hAnsi="Times New Roman" w:cs="Times New Roman"/>
        </w:rPr>
        <w:t xml:space="preserve"> факторы</w:t>
      </w: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 xml:space="preserve">(в ред. </w:t>
      </w:r>
      <w:hyperlink r:id="rId15"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06.11.2015 N 3275-КЗ)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 xml:space="preserve">1. </w:t>
      </w:r>
      <w:proofErr w:type="spellStart"/>
      <w:r w:rsidRPr="008C0EC6">
        <w:rPr>
          <w:rFonts w:ascii="Times New Roman" w:hAnsi="Times New Roman" w:cs="Times New Roman"/>
        </w:rPr>
        <w:t>Коррупциогенными</w:t>
      </w:r>
      <w:proofErr w:type="spellEnd"/>
      <w:r w:rsidRPr="008C0EC6">
        <w:rPr>
          <w:rFonts w:ascii="Times New Roman" w:hAnsi="Times New Roman" w:cs="Times New Roman"/>
        </w:rPr>
        <w:t xml:space="preserve"> факторами, устанавливающими для </w:t>
      </w:r>
      <w:proofErr w:type="spellStart"/>
      <w:r w:rsidRPr="008C0EC6">
        <w:rPr>
          <w:rFonts w:ascii="Times New Roman" w:hAnsi="Times New Roman" w:cs="Times New Roman"/>
        </w:rPr>
        <w:t>правоприменителя</w:t>
      </w:r>
      <w:proofErr w:type="spellEnd"/>
      <w:r w:rsidRPr="008C0EC6">
        <w:rPr>
          <w:rFonts w:ascii="Times New Roman" w:hAnsi="Times New Roman" w:cs="Times New Roman"/>
        </w:rPr>
        <w:t xml:space="preserve"> необоснованно широкие пределы усмотрения или возможность необоснованного применения исключений из общих правил, являются: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1)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3)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4)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принявших первоначальный нормативный правовой акт;</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5)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6)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7)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8) отказ от конкурсных (аукционных) процедур - закрепление административного порядка предоставления права (блага);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9)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2. </w:t>
      </w:r>
      <w:proofErr w:type="spellStart"/>
      <w:r w:rsidRPr="008C0EC6">
        <w:rPr>
          <w:rFonts w:ascii="Times New Roman" w:hAnsi="Times New Roman" w:cs="Times New Roman"/>
        </w:rPr>
        <w:t>Коррупциогенными</w:t>
      </w:r>
      <w:proofErr w:type="spellEnd"/>
      <w:r w:rsidRPr="008C0EC6">
        <w:rPr>
          <w:rFonts w:ascii="Times New Roman" w:hAnsi="Times New Roman" w:cs="Times New Roman"/>
        </w:rPr>
        <w:t xml:space="preserve"> факторами, содержащими неопределенные, трудновыполнимые и (или) обременительные требования к гражданам и организациям, являются: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1)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lastRenderedPageBreak/>
        <w:t>3) юридико-лингвистическая неопределенность - употребление неустоявшихся, двусмысленных терминов и категорий оценочного характера.</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6. Антикоррупционная экспертиза нормативных правовых актов и их проектов</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 xml:space="preserve">1. Антикоррупционная экспертиза нормативных правовых актов и их проектов проводится в целях выявления и устранения содержащихся в них </w:t>
      </w:r>
      <w:proofErr w:type="spellStart"/>
      <w:r w:rsidRPr="008C0EC6">
        <w:rPr>
          <w:rFonts w:ascii="Times New Roman" w:hAnsi="Times New Roman" w:cs="Times New Roman"/>
        </w:rPr>
        <w:t>коррупциогенных</w:t>
      </w:r>
      <w:proofErr w:type="spellEnd"/>
      <w:r w:rsidRPr="008C0EC6">
        <w:rPr>
          <w:rFonts w:ascii="Times New Roman" w:hAnsi="Times New Roman" w:cs="Times New Roman"/>
        </w:rPr>
        <w:t xml:space="preserve"> факторов.</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Антикоррупционной экспертизе подлежат законы и иные нормативные правовые акты Краснодарского края (их проекты), а также муниципальные правовые акты (их проекты), за исключением имеющих индивидуальный характер.</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3. Результаты антикоррупционной экспертизы носят обязательный характер для принявшего (издавшего) нормативный правовой акт (подготовившего проект нормативного правового акта) органа государственной власти Краснодарского края, органа местного самоуправления в Краснодарском крае.</w:t>
      </w:r>
    </w:p>
    <w:p w:rsidR="00453195" w:rsidRPr="008C0EC6" w:rsidRDefault="00453195">
      <w:pPr>
        <w:pStyle w:val="ConsPlusNormal"/>
        <w:spacing w:before="220"/>
        <w:ind w:firstLine="540"/>
        <w:jc w:val="both"/>
        <w:rPr>
          <w:rFonts w:ascii="Times New Roman" w:hAnsi="Times New Roman" w:cs="Times New Roman"/>
        </w:rPr>
      </w:pPr>
      <w:bookmarkStart w:id="2" w:name="P101"/>
      <w:bookmarkEnd w:id="2"/>
      <w:r w:rsidRPr="008C0EC6">
        <w:rPr>
          <w:rFonts w:ascii="Times New Roman" w:hAnsi="Times New Roman" w:cs="Times New Roman"/>
        </w:rPr>
        <w:t>4. Методические рекомендации по порядку проведения антикоррупционной экспертизы нормативных правовых актов Краснодарского края (их проектов), муниципальных правовых актов (их проектов), за исключением имеющих индивидуальный характер, утверждаются постановлением законодательного (представительного) органа государственной власти Краснодарского края с учетом положений законодательства Российской Федерации и настоящего Закона.</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4.1. Порядок проведения антикоррупционной экспертизы нормативных правовых актов и проектов нормативных правовых актов, принимаемых Законодательным Собранием Краснодарского края, утверждается постановлением Законодательного Собрания Краснодарского края.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Порядок проведения антикоррупционной экспертизы нормативных правовых актов исполнительных органов государственной власти Краснодарского края и проектов нормативных правовых актов исполнительных органов государственной власти Краснодарского края утверждается нормативным правовым актом главы администрации (губернатора) Краснодарского края.</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(часть 4.1 введена </w:t>
      </w:r>
      <w:hyperlink r:id="rId16"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5. Органы государственной власти Краснодарского края и органы местного самоуправления в Краснодарском крае проводят антикоррупционную экспертизу принятых (изданных) ими нормативных правовых актов (их проектов) при проведении их правовой экспертизы и мониторинге их применения.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6. В целях проведения антикоррупционной экспертизы высший исполнительный орган государственной власти Краснодарского края, органы исполнительной власти Краснодарского края в пределах компетенции ежедекадно (к 5, 15, 25 числу месяца) направляют в прокуратуру Краснодарского края принятые нормативные правовые акты, а также подписанные главой администрации (губернатором) Краснодарского края законы Краснодарского края.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Законодательное Собрание Краснодарского края обеспечивает поступление в прокуратуру Краснодарского края нормативных правовых актов (кроме законов Краснодарского края), принятых им по вопросам, установленным </w:t>
      </w:r>
      <w:hyperlink r:id="rId17" w:history="1">
        <w:r w:rsidRPr="008C0EC6">
          <w:rPr>
            <w:rFonts w:ascii="Times New Roman" w:hAnsi="Times New Roman" w:cs="Times New Roman"/>
          </w:rPr>
          <w:t>частью 2 статьи 3</w:t>
        </w:r>
      </w:hyperlink>
      <w:r w:rsidRPr="008C0EC6">
        <w:rPr>
          <w:rFonts w:ascii="Times New Roman" w:hAnsi="Times New Roman" w:cs="Times New Roman"/>
        </w:rPr>
        <w:t xml:space="preserve"> Федерального закона "Об антикоррупционной экспертизе нормативных правовых актов и проектов нормативных правовых актов", в течение пяти дней со дня их подписания председателем Законодательного Собрания Краснодарского края.</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(часть 6 введена </w:t>
      </w:r>
      <w:hyperlink r:id="rId18"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28.07.2010 N 2057-КЗ)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7. Независимая антикоррупционная экспертиза</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Институты гражданского общества, граждане могут в порядке, предусмотренном нормативными правовыми актами Российской Федерации и Краснодарского края, за счет собственных средств проводить независимую антикоррупционную экспертизу нормативных правовых актов Краснодарского края (их проектов), муниципальных правовых актов (их проектов), за исключением имеющих индивидуальный характер.</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lastRenderedPageBreak/>
        <w:t xml:space="preserve">2. Заключение по результатам независимой антикоррупционной экспертизы должно содержать выявленные в нормативном правовом акте (его проекте) </w:t>
      </w:r>
      <w:proofErr w:type="spellStart"/>
      <w:r w:rsidRPr="008C0EC6">
        <w:rPr>
          <w:rFonts w:ascii="Times New Roman" w:hAnsi="Times New Roman" w:cs="Times New Roman"/>
        </w:rPr>
        <w:t>коррупциогенные</w:t>
      </w:r>
      <w:proofErr w:type="spellEnd"/>
      <w:r w:rsidRPr="008C0EC6">
        <w:rPr>
          <w:rFonts w:ascii="Times New Roman" w:hAnsi="Times New Roman" w:cs="Times New Roman"/>
        </w:rPr>
        <w:t xml:space="preserve"> факторы и способы их устранения.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принявшим (издавшим) нормативный правовой акт (его проект), в тридцатидневный срок со дня его получения. По результатам рассмотрения заключения направляется мотивированный ответ, за исключением случаев, когда в заключении отсутствует указание способа устранения выявленных </w:t>
      </w:r>
      <w:proofErr w:type="spellStart"/>
      <w:r w:rsidRPr="008C0EC6">
        <w:rPr>
          <w:rFonts w:ascii="Times New Roman" w:hAnsi="Times New Roman" w:cs="Times New Roman"/>
        </w:rPr>
        <w:t>коррупциогенных</w:t>
      </w:r>
      <w:proofErr w:type="spellEnd"/>
      <w:r w:rsidRPr="008C0EC6">
        <w:rPr>
          <w:rFonts w:ascii="Times New Roman" w:hAnsi="Times New Roman" w:cs="Times New Roman"/>
        </w:rPr>
        <w:t xml:space="preserve"> факторов.</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8. Совещательные и экспертные органы</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Органы государственной власти Краснодарского края и органы местного самоуправления в Краснодарском крае могут создавать совещательные и (или) экспертные органы антикоррупционной направленности из числа представителей заинтересованных государственных органов, общественных объединений, научных, образовательных организаций и иных организаций.</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(в ред. </w:t>
      </w:r>
      <w:hyperlink r:id="rId19"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03.12.2013 N 2845-КЗ)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Полномочия, порядок формирования и деятельности совещательных и (или) экспертных органов, их персональный состав утверждаются соответствующими органами государственной власти, при которых они создаются.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9. Антикоррупционные программы</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Антикоррупционные программы являются комплексной мерой реализации антикоррупционной политики, обеспечивающей согласованное применение правовых, экономических, образовательных, воспитательных, организационных, информационных и иных мер, направленных на противодействие коррупции.</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(в ред. </w:t>
      </w:r>
      <w:hyperlink r:id="rId20"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Краевые антикоррупционные программы утверждаются высшим исполнительным органом государственной власти Краснодарского края.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3. Проекты краевых антикоррупционных программ подлежат официальному опубликованию для открытого обсуждения не менее чем за 30 дней до утверждения.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Порядок проведения открытого обсуждения проектов антикоррупционных программ устанавливается высшим исполнительным органом государственной власти Краснодарского края.</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(п. 3 в ред. </w:t>
      </w:r>
      <w:hyperlink r:id="rId21"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4. Органы местного самоуправления в Краснодарском крае в пределах своих полномочий принимают муниципальные антикоррупционные программы.</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10. Отчеты о реализации мер антикоррупционной политики</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bookmarkStart w:id="3" w:name="P134"/>
      <w:bookmarkEnd w:id="3"/>
      <w:r w:rsidRPr="008C0EC6">
        <w:rPr>
          <w:rFonts w:ascii="Times New Roman" w:hAnsi="Times New Roman" w:cs="Times New Roman"/>
        </w:rPr>
        <w:t>1. Исполнительные органы государственной власти Краснодарского края в порядке, установленном главой администрации (губернатором) Краснодарского края, представляют в высший исполнительный орган государственной власти Краснодарского края отчеты о реализации мер антикоррупционной политики.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Годовой отчет о реализации мер антикоррупционной политики исполнительными органами государственной власти Краснодарского края представляется высшим исполнительным органом государственной власти Краснодарского края в Законодательное Собрание Краснодарского края не позднее 1 апреля года, следующего за отчетным.</w:t>
      </w:r>
    </w:p>
    <w:p w:rsidR="00453195" w:rsidRPr="008C0EC6" w:rsidRDefault="00453195">
      <w:pPr>
        <w:pStyle w:val="ConsPlusNormal"/>
        <w:jc w:val="both"/>
        <w:rPr>
          <w:rFonts w:ascii="Times New Roman" w:hAnsi="Times New Roman" w:cs="Times New Roman"/>
        </w:rPr>
      </w:pPr>
      <w:r w:rsidRPr="008C0EC6">
        <w:rPr>
          <w:rFonts w:ascii="Times New Roman" w:hAnsi="Times New Roman" w:cs="Times New Roman"/>
        </w:rPr>
        <w:t xml:space="preserve">(в ред. </w:t>
      </w:r>
      <w:hyperlink r:id="rId22" w:history="1">
        <w:r w:rsidRPr="008C0EC6">
          <w:rPr>
            <w:rFonts w:ascii="Times New Roman" w:hAnsi="Times New Roman" w:cs="Times New Roman"/>
          </w:rPr>
          <w:t>Закона</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3. Годовой отчет о реализации мер антикоррупционной политики исполнительными органами </w:t>
      </w:r>
      <w:r w:rsidRPr="008C0EC6">
        <w:rPr>
          <w:rFonts w:ascii="Times New Roman" w:hAnsi="Times New Roman" w:cs="Times New Roman"/>
        </w:rPr>
        <w:lastRenderedPageBreak/>
        <w:t>государственной власти Краснодарского края подлежит опубликованию в средствах массовой информации и размещению на официальном сайте высшего исполнительного органа государственной власти Краснодарского края.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10.1. Антикоррупционные мониторинги</w:t>
      </w: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 xml:space="preserve">(введена </w:t>
      </w:r>
      <w:hyperlink r:id="rId23" w:history="1">
        <w:r w:rsidRPr="008C0EC6">
          <w:rPr>
            <w:rFonts w:ascii="Times New Roman" w:hAnsi="Times New Roman" w:cs="Times New Roman"/>
          </w:rPr>
          <w:t>Законом</w:t>
        </w:r>
      </w:hyperlink>
      <w:r w:rsidRPr="008C0EC6">
        <w:rPr>
          <w:rFonts w:ascii="Times New Roman" w:hAnsi="Times New Roman" w:cs="Times New Roman"/>
        </w:rPr>
        <w:t xml:space="preserve"> Краснодарского края от 04.06.2012 N 2505-КЗ)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Органы государственной власти Краснодарского края ежегодно проводят мониторинг восприятия уровня коррупции в Краснодарском крае и мониторинг коррупционных рисков.</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Порядок проведения мониторинга восприятия уровня коррупции в Краснодарском крае утверждается высшим исполнительным органом государственной власти Краснодарского края.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Порядок проведения мониторинга коррупционных рисков утверждается высшим исполнительным органом государственной власти Краснодарского края.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11. Ответственность физических и юридических лиц за коррупционные правонарушения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За совершение коррупционных правонарушений виновные лица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2.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Title"/>
        <w:ind w:firstLine="540"/>
        <w:jc w:val="both"/>
        <w:outlineLvl w:val="0"/>
        <w:rPr>
          <w:rFonts w:ascii="Times New Roman" w:hAnsi="Times New Roman" w:cs="Times New Roman"/>
        </w:rPr>
      </w:pPr>
      <w:r w:rsidRPr="008C0EC6">
        <w:rPr>
          <w:rFonts w:ascii="Times New Roman" w:hAnsi="Times New Roman" w:cs="Times New Roman"/>
        </w:rPr>
        <w:t>Статья 12. Заключительные положения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ind w:firstLine="540"/>
        <w:jc w:val="both"/>
        <w:rPr>
          <w:rFonts w:ascii="Times New Roman" w:hAnsi="Times New Roman" w:cs="Times New Roman"/>
        </w:rPr>
      </w:pPr>
      <w:r w:rsidRPr="008C0EC6">
        <w:rPr>
          <w:rFonts w:ascii="Times New Roman" w:hAnsi="Times New Roman" w:cs="Times New Roman"/>
        </w:rPr>
        <w:t>1. Настоящий Закон вступает в силу со дня его официального опубликования.</w:t>
      </w:r>
    </w:p>
    <w:p w:rsidR="00453195" w:rsidRPr="008C0EC6" w:rsidRDefault="00453195">
      <w:pPr>
        <w:pStyle w:val="ConsPlusNormal"/>
        <w:spacing w:before="220"/>
        <w:ind w:firstLine="540"/>
        <w:jc w:val="both"/>
        <w:rPr>
          <w:rFonts w:ascii="Times New Roman" w:hAnsi="Times New Roman" w:cs="Times New Roman"/>
        </w:rPr>
      </w:pPr>
      <w:r w:rsidRPr="008C0EC6">
        <w:rPr>
          <w:rFonts w:ascii="Times New Roman" w:hAnsi="Times New Roman" w:cs="Times New Roman"/>
        </w:rPr>
        <w:t xml:space="preserve">2. Органам государственной власти Краснодарского края и органам местного самоуправления в Краснодарском крае привести свои нормативные правовые акты в соответствие с настоящим Законом, а также разработать и принять правовые акты, предусмотренные </w:t>
      </w:r>
      <w:hyperlink w:anchor="P101" w:history="1">
        <w:r w:rsidRPr="008C0EC6">
          <w:rPr>
            <w:rFonts w:ascii="Times New Roman" w:hAnsi="Times New Roman" w:cs="Times New Roman"/>
          </w:rPr>
          <w:t>частью 4 статьи 6</w:t>
        </w:r>
      </w:hyperlink>
      <w:r w:rsidRPr="008C0EC6">
        <w:rPr>
          <w:rFonts w:ascii="Times New Roman" w:hAnsi="Times New Roman" w:cs="Times New Roman"/>
        </w:rPr>
        <w:t xml:space="preserve"> и </w:t>
      </w:r>
      <w:hyperlink w:anchor="P134" w:history="1">
        <w:r w:rsidRPr="008C0EC6">
          <w:rPr>
            <w:rFonts w:ascii="Times New Roman" w:hAnsi="Times New Roman" w:cs="Times New Roman"/>
          </w:rPr>
          <w:t>частью 1 статьи 10</w:t>
        </w:r>
      </w:hyperlink>
      <w:r w:rsidRPr="008C0EC6">
        <w:rPr>
          <w:rFonts w:ascii="Times New Roman" w:hAnsi="Times New Roman" w:cs="Times New Roman"/>
        </w:rPr>
        <w:t xml:space="preserve"> настоящего Закона, в течение двух месяцев со дня его официального опубликования.</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Глава администрации (губернатор)</w:t>
      </w: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Краснодарского края</w:t>
      </w:r>
    </w:p>
    <w:p w:rsidR="00453195" w:rsidRPr="008C0EC6" w:rsidRDefault="00453195">
      <w:pPr>
        <w:pStyle w:val="ConsPlusNormal"/>
        <w:jc w:val="right"/>
        <w:rPr>
          <w:rFonts w:ascii="Times New Roman" w:hAnsi="Times New Roman" w:cs="Times New Roman"/>
        </w:rPr>
      </w:pPr>
      <w:r w:rsidRPr="008C0EC6">
        <w:rPr>
          <w:rFonts w:ascii="Times New Roman" w:hAnsi="Times New Roman" w:cs="Times New Roman"/>
        </w:rPr>
        <w:t>А.Н.ТКАЧЕВ</w:t>
      </w:r>
    </w:p>
    <w:p w:rsidR="00453195" w:rsidRPr="008C0EC6" w:rsidRDefault="00453195">
      <w:pPr>
        <w:pStyle w:val="ConsPlusNormal"/>
        <w:rPr>
          <w:rFonts w:ascii="Times New Roman" w:hAnsi="Times New Roman" w:cs="Times New Roman"/>
        </w:rPr>
      </w:pPr>
      <w:r w:rsidRPr="008C0EC6">
        <w:rPr>
          <w:rFonts w:ascii="Times New Roman" w:hAnsi="Times New Roman" w:cs="Times New Roman"/>
        </w:rPr>
        <w:t>г. Краснодар</w:t>
      </w:r>
    </w:p>
    <w:p w:rsidR="00453195" w:rsidRPr="008C0EC6" w:rsidRDefault="00453195">
      <w:pPr>
        <w:pStyle w:val="ConsPlusNormal"/>
        <w:spacing w:before="220"/>
        <w:rPr>
          <w:rFonts w:ascii="Times New Roman" w:hAnsi="Times New Roman" w:cs="Times New Roman"/>
        </w:rPr>
      </w:pPr>
      <w:r w:rsidRPr="008C0EC6">
        <w:rPr>
          <w:rFonts w:ascii="Times New Roman" w:hAnsi="Times New Roman" w:cs="Times New Roman"/>
        </w:rPr>
        <w:t>23 июля 2009 года</w:t>
      </w:r>
    </w:p>
    <w:p w:rsidR="00453195" w:rsidRPr="008C0EC6" w:rsidRDefault="00453195">
      <w:pPr>
        <w:pStyle w:val="ConsPlusNormal"/>
        <w:spacing w:before="220"/>
        <w:rPr>
          <w:rFonts w:ascii="Times New Roman" w:hAnsi="Times New Roman" w:cs="Times New Roman"/>
        </w:rPr>
      </w:pPr>
      <w:r w:rsidRPr="008C0EC6">
        <w:rPr>
          <w:rFonts w:ascii="Times New Roman" w:hAnsi="Times New Roman" w:cs="Times New Roman"/>
        </w:rPr>
        <w:t>N 1798-КЗ</w:t>
      </w: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jc w:val="both"/>
        <w:rPr>
          <w:rFonts w:ascii="Times New Roman" w:hAnsi="Times New Roman" w:cs="Times New Roman"/>
        </w:rPr>
      </w:pPr>
    </w:p>
    <w:p w:rsidR="00453195" w:rsidRPr="008C0EC6" w:rsidRDefault="00453195">
      <w:pPr>
        <w:pStyle w:val="ConsPlusNormal"/>
        <w:pBdr>
          <w:top w:val="single" w:sz="6" w:space="0" w:color="auto"/>
        </w:pBdr>
        <w:spacing w:before="100" w:after="100"/>
        <w:jc w:val="both"/>
        <w:rPr>
          <w:rFonts w:ascii="Times New Roman" w:hAnsi="Times New Roman" w:cs="Times New Roman"/>
          <w:sz w:val="2"/>
          <w:szCs w:val="2"/>
        </w:rPr>
      </w:pPr>
    </w:p>
    <w:p w:rsidR="003D5675" w:rsidRPr="008C0EC6" w:rsidRDefault="00A867AD">
      <w:pPr>
        <w:rPr>
          <w:rFonts w:ascii="Times New Roman" w:hAnsi="Times New Roman" w:cs="Times New Roman"/>
        </w:rPr>
      </w:pPr>
    </w:p>
    <w:sectPr w:rsidR="003D5675" w:rsidRPr="008C0EC6" w:rsidSect="001721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95"/>
    <w:rsid w:val="00453195"/>
    <w:rsid w:val="007F737C"/>
    <w:rsid w:val="00810209"/>
    <w:rsid w:val="00833F10"/>
    <w:rsid w:val="008C0EC6"/>
    <w:rsid w:val="009E63CD"/>
    <w:rsid w:val="00A867AD"/>
    <w:rsid w:val="00D41F57"/>
    <w:rsid w:val="00DF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63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195"/>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453195"/>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53195"/>
    <w:pPr>
      <w:widowControl w:val="0"/>
      <w:autoSpaceDE w:val="0"/>
      <w:autoSpaceDN w:val="0"/>
      <w:jc w:val="left"/>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9E63CD"/>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63C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195"/>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453195"/>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453195"/>
    <w:pPr>
      <w:widowControl w:val="0"/>
      <w:autoSpaceDE w:val="0"/>
      <w:autoSpaceDN w:val="0"/>
      <w:jc w:val="left"/>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9E63C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A9021A1AF8813AAAC3174CF75FE173876974ADDF57FBB1FCB6C8455C42E760ACA36A58FE2E26D9EC5C744DD9900F363C2F5AFB6804A45EB5AC55M7g9M" TargetMode="External"/><Relationship Id="rId13" Type="http://schemas.openxmlformats.org/officeDocument/2006/relationships/hyperlink" Target="consultantplus://offline/ref=AAA9021A1AF8813AAAC3174CF75FE173876974ADDF57FBB1FCB6C8455C42E760ACA36A58FE2E26D9EC5C7441D9900F363C2F5AFB6804A45EB5AC55M7g9M" TargetMode="External"/><Relationship Id="rId18" Type="http://schemas.openxmlformats.org/officeDocument/2006/relationships/hyperlink" Target="consultantplus://offline/ref=AAA9021A1AF8813AAAC3174CF75FE173876974ADD25BF4B0F0B6C8455C42E760ACA36A58FE2E26D9EC5C774FD9900F363C2F5AFB6804A45EB5AC55M7g9M" TargetMode="External"/><Relationship Id="rId3" Type="http://schemas.openxmlformats.org/officeDocument/2006/relationships/settings" Target="settings.xml"/><Relationship Id="rId21" Type="http://schemas.openxmlformats.org/officeDocument/2006/relationships/hyperlink" Target="consultantplus://offline/ref=AAA9021A1AF8813AAAC3174CF75FE173876974ADDF57FBB1FCB6C8455C42E760ACA36A58FE2E26D9EC5C774DD9900F363C2F5AFB6804A45EB5AC55M7g9M" TargetMode="External"/><Relationship Id="rId7" Type="http://schemas.openxmlformats.org/officeDocument/2006/relationships/hyperlink" Target="consultantplus://offline/ref=AAA9021A1AF8813AAAC3174CF75FE173876974ADDF57FBB1FCB6C8455C42E760ACA36A58FE2E26D9EC5C744AD9900F363C2F5AFB6804A45EB5AC55M7g9M" TargetMode="External"/><Relationship Id="rId12" Type="http://schemas.openxmlformats.org/officeDocument/2006/relationships/hyperlink" Target="consultantplus://offline/ref=AAA9021A1AF8813AAAC3174CF75FE173876974ADDF57FBB1FCB6C8455C42E760ACA36A58FE2E26D9EC5C744ED9900F363C2F5AFB6804A45EB5AC55M7g9M" TargetMode="External"/><Relationship Id="rId17" Type="http://schemas.openxmlformats.org/officeDocument/2006/relationships/hyperlink" Target="consultantplus://offline/ref=AAA9021A1AF8813AAAC30941E133BE79836222A8D755F7E4A4E993180B4BED37EBEC331ABA2327DBEF572118969153736A3C5BFD6806A141MBgE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AA9021A1AF8813AAAC3174CF75FE173876974ADDF57FBB1FCB6C8455C42E760ACA36A58FE2E26D9EC5C7440D9900F363C2F5AFB6804A45EB5AC55M7g9M" TargetMode="External"/><Relationship Id="rId20" Type="http://schemas.openxmlformats.org/officeDocument/2006/relationships/hyperlink" Target="consultantplus://offline/ref=AAA9021A1AF8813AAAC3174CF75FE173876974ADDF57FBB1FCB6C8455C42E760ACA36A58FE2E26D9EC5C774AD9900F363C2F5AFB6804A45EB5AC55M7g9M" TargetMode="External"/><Relationship Id="rId1" Type="http://schemas.openxmlformats.org/officeDocument/2006/relationships/styles" Target="styles.xml"/><Relationship Id="rId6" Type="http://schemas.openxmlformats.org/officeDocument/2006/relationships/hyperlink" Target="consultantplus://offline/ref=AAA9021A1AF8813AAAC3174CF75FE173876974ADDF57FBB1FCB6C8455C42E760ACA36A58FE2E26D9EC5C7448D9900F363C2F5AFB6804A45EB5AC55M7g9M" TargetMode="External"/><Relationship Id="rId11" Type="http://schemas.openxmlformats.org/officeDocument/2006/relationships/hyperlink" Target="consultantplus://offline/ref=AAA9021A1AF8813AAAC3174CF75FE173876974ADD05AF5B6F8B6C8455C42E760ACA36A58FE2E26D9EC5C774AD9900F363C2F5AFB6804A45EB5AC55M7g9M" TargetMode="External"/><Relationship Id="rId24" Type="http://schemas.openxmlformats.org/officeDocument/2006/relationships/fontTable" Target="fontTable.xml"/><Relationship Id="rId5" Type="http://schemas.openxmlformats.org/officeDocument/2006/relationships/hyperlink" Target="consultantplus://offline/ref=AAA9021A1AF8813AAAC3174CF75FE173876974ADDF57FBB1FCB6C8455C42E760ACA36A58FE2E26D9EC5C7540D9900F363C2F5AFB6804A45EB5AC55M7g9M" TargetMode="External"/><Relationship Id="rId15" Type="http://schemas.openxmlformats.org/officeDocument/2006/relationships/hyperlink" Target="consultantplus://offline/ref=AAA9021A1AF8813AAAC3174CF75FE173876974ADD756FCB4FEBB954F541BEB62ABAC354FF9672AD8EC5C7549DACF0A232D7756F9751AA145A9AE5471MAg2M" TargetMode="External"/><Relationship Id="rId23" Type="http://schemas.openxmlformats.org/officeDocument/2006/relationships/hyperlink" Target="consultantplus://offline/ref=AAA9021A1AF8813AAAC3174CF75FE173876974ADDF57FBB1FCB6C8455C42E760ACA36A58FE2E26D9EC5C7741D9900F363C2F5AFB6804A45EB5AC55M7g9M" TargetMode="External"/><Relationship Id="rId10" Type="http://schemas.openxmlformats.org/officeDocument/2006/relationships/hyperlink" Target="consultantplus://offline/ref=AAA9021A1AF8813AAAC3174CF75FE173876974ADDF57FBB1FCB6C8455C42E760ACA36A58FE2E26D9EC5C744FD9900F363C2F5AFB6804A45EB5AC55M7g9M" TargetMode="External"/><Relationship Id="rId19" Type="http://schemas.openxmlformats.org/officeDocument/2006/relationships/hyperlink" Target="consultantplus://offline/ref=AAA9021A1AF8813AAAC3174CF75FE173876974ADD753FBB5FDBA954F541BEB62ABAC354FF9672AD8EC5C7548D0CF0A232D7756F9751AA145A9AE5471MAg2M" TargetMode="External"/><Relationship Id="rId4" Type="http://schemas.openxmlformats.org/officeDocument/2006/relationships/webSettings" Target="webSettings.xml"/><Relationship Id="rId9" Type="http://schemas.openxmlformats.org/officeDocument/2006/relationships/hyperlink" Target="consultantplus://offline/ref=AAA9021A1AF8813AAAC3174CF75FE173876974ADDF57FBB1FCB6C8455C42E760ACA36A58FE2E26D9EC5C744CD9900F363C2F5AFB6804A45EB5AC55M7g9M" TargetMode="External"/><Relationship Id="rId14" Type="http://schemas.openxmlformats.org/officeDocument/2006/relationships/hyperlink" Target="consultantplus://offline/ref=AAA9021A1AF8813AAAC3174CF75FE173876974ADD25BF4B0F0B6C8455C42E760ACA36A58FE2E26D9EC5C7540D9900F363C2F5AFB6804A45EB5AC55M7g9M" TargetMode="External"/><Relationship Id="rId22" Type="http://schemas.openxmlformats.org/officeDocument/2006/relationships/hyperlink" Target="consultantplus://offline/ref=AAA9021A1AF8813AAAC3174CF75FE173876974ADDF57FBB1FCB6C8455C42E760ACA36A58FE2E26D9EC5C774ED9900F363C2F5AFB6804A45EB5AC55M7g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Курдюкова Татьяна Васильевна</dc:creator>
  <cp:lastModifiedBy>211</cp:lastModifiedBy>
  <cp:revision>3</cp:revision>
  <dcterms:created xsi:type="dcterms:W3CDTF">2025-04-03T07:15:00Z</dcterms:created>
  <dcterms:modified xsi:type="dcterms:W3CDTF">2025-04-03T07:17:00Z</dcterms:modified>
</cp:coreProperties>
</file>